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45EE4">
      <w:pPr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</w:rPr>
        <w:t>3</w:t>
      </w:r>
    </w:p>
    <w:p w14:paraId="006BE16C">
      <w:pPr>
        <w:autoSpaceDN w:val="0"/>
        <w:spacing w:line="56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  20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24</w:t>
      </w:r>
      <w:r>
        <w:rPr>
          <w:rFonts w:hint="eastAsia" w:ascii="宋体" w:hAnsi="宋体"/>
          <w:b/>
          <w:color w:val="000000"/>
          <w:sz w:val="32"/>
          <w:szCs w:val="32"/>
        </w:rPr>
        <w:t>年</w:t>
      </w:r>
      <w:r>
        <w:rPr>
          <w:rFonts w:ascii="宋体" w:hAnsi="宋体"/>
          <w:b/>
          <w:color w:val="000000"/>
          <w:sz w:val="32"/>
          <w:szCs w:val="32"/>
        </w:rPr>
        <w:t>上海应用技术</w:t>
      </w:r>
      <w:r>
        <w:rPr>
          <w:rFonts w:hint="eastAsia" w:ascii="宋体" w:hAnsi="宋体"/>
          <w:b/>
          <w:color w:val="000000"/>
          <w:sz w:val="32"/>
          <w:szCs w:val="32"/>
        </w:rPr>
        <w:t>大学</w:t>
      </w:r>
      <w:r>
        <w:rPr>
          <w:rFonts w:ascii="宋体" w:hAnsi="宋体"/>
          <w:b/>
          <w:color w:val="000000"/>
          <w:sz w:val="32"/>
          <w:szCs w:val="32"/>
        </w:rPr>
        <w:t>优良学风班评选条例（暂行）</w:t>
      </w:r>
    </w:p>
    <w:p w14:paraId="57AD8E83">
      <w:pPr>
        <w:autoSpaceDN w:val="0"/>
        <w:spacing w:line="560" w:lineRule="exact"/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6A64D391">
      <w:pPr>
        <w:autoSpaceDN w:val="0"/>
        <w:spacing w:line="440" w:lineRule="exact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第一章  总则</w:t>
      </w:r>
    </w:p>
    <w:p w14:paraId="2A9DB1A5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第一条  为全面推进素质教育，营造良好的育人环境，调动学生自觉学习、奋发进取、立志成</w:t>
      </w:r>
      <w:bookmarkStart w:id="0" w:name="_GoBack"/>
      <w:bookmarkEnd w:id="0"/>
      <w:r>
        <w:rPr>
          <w:rFonts w:ascii="宋体" w:hAnsi="宋体"/>
          <w:color w:val="000000"/>
          <w:sz w:val="28"/>
          <w:szCs w:val="28"/>
        </w:rPr>
        <w:t>才的积极性，形成良好的学习风气，不断提高教学质量和人才素质，促进学生德智体美等全面发展，培养适应社会主义现代化建设需要的合格人才，特制定本规定。</w:t>
      </w:r>
    </w:p>
    <w:p w14:paraId="28D0976A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第二条  通过创建优良学风班活动，推动学风建设，在全体学生中形成热爱学校、勤奋学习、刻苦钻研、勇于进取、开拓创新的良好学习风气。</w:t>
      </w:r>
    </w:p>
    <w:p w14:paraId="4D80A460">
      <w:pPr>
        <w:autoSpaceDN w:val="0"/>
        <w:spacing w:line="440" w:lineRule="exact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第二章  评选的种类和比例</w:t>
      </w:r>
    </w:p>
    <w:p w14:paraId="23DC9E07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第三条  评选分为“校级优良学风示范班、校级优良学风班、学院优良学风班”三类。评选对象</w:t>
      </w:r>
      <w:r>
        <w:rPr>
          <w:rFonts w:hint="eastAsia" w:ascii="宋体" w:hAnsi="宋体"/>
          <w:color w:val="000000"/>
          <w:sz w:val="28"/>
          <w:szCs w:val="28"/>
        </w:rPr>
        <w:t>为二年级以上（含二年级）全日制在籍本（专）科学生班级</w:t>
      </w:r>
      <w:r>
        <w:rPr>
          <w:rFonts w:ascii="宋体" w:hAnsi="宋体"/>
          <w:color w:val="000000"/>
          <w:sz w:val="28"/>
          <w:szCs w:val="28"/>
        </w:rPr>
        <w:t>。</w:t>
      </w:r>
    </w:p>
    <w:p w14:paraId="5E073BC1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第四条  评选比例，全校共设立各类优良学风班占全校所有班级总数的20%，其中：设立各学院优良学风班占全校班级总数的12%，校级优良学风班占全校班级总数的6%，校级优良学风示范班</w:t>
      </w:r>
      <w:r>
        <w:rPr>
          <w:rFonts w:hint="eastAsia" w:ascii="宋体" w:hAnsi="宋体"/>
          <w:color w:val="000000"/>
          <w:sz w:val="28"/>
          <w:szCs w:val="28"/>
        </w:rPr>
        <w:t>最终设定为</w:t>
      </w:r>
      <w:r>
        <w:rPr>
          <w:rFonts w:ascii="宋体" w:hAnsi="宋体"/>
          <w:color w:val="000000"/>
          <w:sz w:val="28"/>
          <w:szCs w:val="28"/>
        </w:rPr>
        <w:t>10个，校级优良学风示范班从校级优良学风班中评选产生。</w:t>
      </w:r>
      <w:r>
        <w:rPr>
          <w:rFonts w:hint="eastAsia" w:ascii="宋体" w:hAnsi="宋体"/>
          <w:color w:val="000000"/>
          <w:sz w:val="28"/>
          <w:szCs w:val="28"/>
        </w:rPr>
        <w:t xml:space="preserve">   </w:t>
      </w:r>
    </w:p>
    <w:p w14:paraId="7F42DCEA">
      <w:pPr>
        <w:autoSpaceDN w:val="0"/>
        <w:spacing w:line="440" w:lineRule="exact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第三章  评选条件</w:t>
      </w:r>
    </w:p>
    <w:p w14:paraId="609C9849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第五条  班集体有凝聚力，班级管理制度健全</w:t>
      </w:r>
      <w:r>
        <w:rPr>
          <w:rFonts w:hint="eastAsia" w:ascii="宋体" w:hAnsi="宋体"/>
          <w:color w:val="000000"/>
          <w:sz w:val="28"/>
          <w:szCs w:val="28"/>
        </w:rPr>
        <w:t>，</w:t>
      </w:r>
      <w:r>
        <w:rPr>
          <w:rFonts w:ascii="宋体" w:hAnsi="宋体"/>
          <w:color w:val="000000"/>
          <w:sz w:val="28"/>
          <w:szCs w:val="28"/>
        </w:rPr>
        <w:t>在日常的学习、活动中体现出勤奋、团结、向上的良好班风。</w:t>
      </w:r>
    </w:p>
    <w:p w14:paraId="1EA67F9B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第六条  </w:t>
      </w:r>
      <w:r>
        <w:rPr>
          <w:rFonts w:hint="eastAsia" w:ascii="宋体" w:hAnsi="宋体"/>
          <w:color w:val="000000"/>
          <w:sz w:val="28"/>
          <w:szCs w:val="28"/>
        </w:rPr>
        <w:t>班级学风建设组织到位，班级干部认真负责，能利用党建、团建、社区寝室建设等活动，营造良好的学习氛围。</w:t>
      </w:r>
    </w:p>
    <w:p w14:paraId="5978B2C0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第七条</w:t>
      </w:r>
      <w:r>
        <w:rPr>
          <w:rFonts w:hint="eastAsia" w:ascii="宋体" w:hAnsi="宋体"/>
          <w:color w:val="000000"/>
          <w:sz w:val="28"/>
          <w:szCs w:val="28"/>
        </w:rPr>
        <w:t xml:space="preserve">  班级</w:t>
      </w:r>
      <w:r>
        <w:rPr>
          <w:rFonts w:ascii="宋体" w:hAnsi="宋体"/>
          <w:color w:val="000000"/>
          <w:sz w:val="28"/>
          <w:szCs w:val="28"/>
        </w:rPr>
        <w:t>学习纪律严明，全班同学做到不迟到、不早退、不旷课、不抄袭作业，上课不吃早餐、不玩手机、不讲话，不违反学校的规章制度，做到自觉遵守和维护学习纪律。</w:t>
      </w:r>
    </w:p>
    <w:p w14:paraId="52581926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</w:t>
      </w:r>
      <w:r>
        <w:rPr>
          <w:rFonts w:hint="eastAsia" w:ascii="宋体" w:hAnsi="宋体"/>
          <w:color w:val="000000"/>
          <w:sz w:val="28"/>
          <w:szCs w:val="28"/>
        </w:rPr>
        <w:t>八</w:t>
      </w:r>
      <w:r>
        <w:rPr>
          <w:rFonts w:ascii="宋体" w:hAnsi="宋体"/>
          <w:color w:val="000000"/>
          <w:sz w:val="28"/>
          <w:szCs w:val="28"/>
        </w:rPr>
        <w:t xml:space="preserve">条  </w:t>
      </w:r>
      <w:r>
        <w:rPr>
          <w:rFonts w:hint="eastAsia" w:ascii="宋体" w:hAnsi="宋体"/>
          <w:color w:val="000000"/>
          <w:sz w:val="28"/>
          <w:szCs w:val="28"/>
        </w:rPr>
        <w:t>参评学年班级成员</w:t>
      </w:r>
      <w:r>
        <w:rPr>
          <w:rFonts w:ascii="宋体" w:hAnsi="宋体"/>
          <w:color w:val="000000"/>
          <w:sz w:val="28"/>
          <w:szCs w:val="28"/>
        </w:rPr>
        <w:t>学习效果明显，</w:t>
      </w:r>
      <w:r>
        <w:rPr>
          <w:rFonts w:hint="eastAsia" w:ascii="宋体" w:hAnsi="宋体"/>
          <w:color w:val="000000"/>
          <w:sz w:val="28"/>
          <w:szCs w:val="28"/>
        </w:rPr>
        <w:t>班级成员当年每学期平均绩点≥2.5（高职学院的班级学生成绩标准由高职学院自行确定），</w:t>
      </w:r>
      <w:r>
        <w:rPr>
          <w:rFonts w:ascii="宋体" w:hAnsi="宋体"/>
          <w:color w:val="000000"/>
          <w:sz w:val="28"/>
          <w:szCs w:val="28"/>
        </w:rPr>
        <w:t>全班同学获得各类奖学金的人数在</w:t>
      </w:r>
      <w:r>
        <w:rPr>
          <w:rFonts w:ascii="宋体" w:hAnsi="宋体"/>
          <w:sz w:val="28"/>
          <w:szCs w:val="28"/>
        </w:rPr>
        <w:t>30％</w:t>
      </w:r>
      <w:r>
        <w:rPr>
          <w:rFonts w:ascii="宋体" w:hAnsi="宋体"/>
          <w:color w:val="000000"/>
          <w:sz w:val="28"/>
          <w:szCs w:val="28"/>
        </w:rPr>
        <w:t>以上，国家英语四、六级通过率排名在同年级的前列。</w:t>
      </w:r>
    </w:p>
    <w:p w14:paraId="6B9A0EE5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</w:t>
      </w:r>
      <w:r>
        <w:rPr>
          <w:rFonts w:hint="eastAsia" w:ascii="宋体" w:hAnsi="宋体"/>
          <w:color w:val="000000"/>
          <w:sz w:val="28"/>
          <w:szCs w:val="28"/>
        </w:rPr>
        <w:t>九</w:t>
      </w:r>
      <w:r>
        <w:rPr>
          <w:rFonts w:ascii="宋体" w:hAnsi="宋体"/>
          <w:color w:val="000000"/>
          <w:sz w:val="28"/>
          <w:szCs w:val="28"/>
        </w:rPr>
        <w:t>条  全班同学注重基础文明建设和个人品德修养，维护社会公德，尊敬师长。</w:t>
      </w:r>
    </w:p>
    <w:p w14:paraId="684EEC32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第十条  积极参加校园文化艺术活动，积极开展各项文体活动及科技创新活动；社会实践活动开展得有特色，全班同学积极参与社会实践活动，活动有计划、有总结。</w:t>
      </w:r>
    </w:p>
    <w:p w14:paraId="7D8939DE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第十</w:t>
      </w:r>
      <w:r>
        <w:rPr>
          <w:rFonts w:hint="eastAsia" w:ascii="宋体" w:hAnsi="宋体"/>
          <w:color w:val="000000"/>
          <w:sz w:val="28"/>
          <w:szCs w:val="28"/>
        </w:rPr>
        <w:t>一</w:t>
      </w:r>
      <w:r>
        <w:rPr>
          <w:rFonts w:ascii="宋体" w:hAnsi="宋体"/>
          <w:color w:val="000000"/>
          <w:sz w:val="28"/>
          <w:szCs w:val="28"/>
        </w:rPr>
        <w:t>条  注重身体素质的提高，坚持参加体育锻炼，认真参加</w:t>
      </w:r>
      <w:r>
        <w:rPr>
          <w:rFonts w:hint="eastAsia" w:ascii="宋体" w:hAnsi="宋体"/>
          <w:color w:val="000000"/>
          <w:sz w:val="28"/>
          <w:szCs w:val="28"/>
        </w:rPr>
        <w:t>校</w:t>
      </w:r>
      <w:r>
        <w:rPr>
          <w:rFonts w:ascii="宋体" w:hAnsi="宋体"/>
          <w:color w:val="000000"/>
          <w:sz w:val="28"/>
          <w:szCs w:val="28"/>
        </w:rPr>
        <w:t>、</w:t>
      </w:r>
      <w:r>
        <w:rPr>
          <w:rFonts w:hint="eastAsia" w:ascii="宋体" w:hAnsi="宋体"/>
          <w:color w:val="000000"/>
          <w:sz w:val="28"/>
          <w:szCs w:val="28"/>
        </w:rPr>
        <w:t>院</w:t>
      </w:r>
      <w:r>
        <w:rPr>
          <w:rFonts w:ascii="宋体" w:hAnsi="宋体"/>
          <w:color w:val="000000"/>
          <w:sz w:val="28"/>
          <w:szCs w:val="28"/>
        </w:rPr>
        <w:t>组织的各类体育活动。</w:t>
      </w:r>
    </w:p>
    <w:p w14:paraId="0F132311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第十</w:t>
      </w:r>
      <w:r>
        <w:rPr>
          <w:rFonts w:hint="eastAsia" w:ascii="宋体" w:hAnsi="宋体"/>
          <w:color w:val="000000"/>
          <w:sz w:val="28"/>
          <w:szCs w:val="28"/>
        </w:rPr>
        <w:t>二</w:t>
      </w:r>
      <w:r>
        <w:rPr>
          <w:rFonts w:ascii="宋体" w:hAnsi="宋体"/>
          <w:color w:val="000000"/>
          <w:sz w:val="28"/>
          <w:szCs w:val="28"/>
        </w:rPr>
        <w:t>条  积极鼓励报考研究生，班级考研风气浓，人数多。</w:t>
      </w:r>
    </w:p>
    <w:p w14:paraId="6513C06E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第十</w:t>
      </w:r>
      <w:r>
        <w:rPr>
          <w:rFonts w:hint="eastAsia" w:ascii="宋体" w:hAnsi="宋体"/>
          <w:color w:val="000000"/>
          <w:sz w:val="28"/>
          <w:szCs w:val="28"/>
        </w:rPr>
        <w:t>三</w:t>
      </w:r>
      <w:r>
        <w:rPr>
          <w:rFonts w:ascii="宋体" w:hAnsi="宋体"/>
          <w:color w:val="000000"/>
          <w:sz w:val="28"/>
          <w:szCs w:val="28"/>
        </w:rPr>
        <w:t>条  评选材料全面真实，内容具体详实。</w:t>
      </w:r>
    </w:p>
    <w:p w14:paraId="2A4C4FEB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第十</w:t>
      </w:r>
      <w:r>
        <w:rPr>
          <w:rFonts w:hint="eastAsia" w:ascii="宋体" w:hAnsi="宋体"/>
          <w:color w:val="000000"/>
          <w:sz w:val="28"/>
          <w:szCs w:val="28"/>
        </w:rPr>
        <w:t>四</w:t>
      </w:r>
      <w:r>
        <w:rPr>
          <w:rFonts w:ascii="宋体" w:hAnsi="宋体"/>
          <w:color w:val="000000"/>
          <w:sz w:val="28"/>
          <w:szCs w:val="28"/>
        </w:rPr>
        <w:t>条  凡出现以下任一项者，不得申报或取消参评资格：</w:t>
      </w:r>
    </w:p>
    <w:p w14:paraId="7F92EAAD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（1）凡有班级成员受到党、行政各级各类处分（以违纪事实发生时间为准）不得申报校优良学风班；</w:t>
      </w:r>
    </w:p>
    <w:p w14:paraId="29F268B7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ascii="宋体" w:hAnsi="宋体"/>
          <w:color w:val="000000"/>
          <w:sz w:val="28"/>
          <w:szCs w:val="28"/>
        </w:rPr>
        <w:t>）凡申报材料弄虚作假者，一经发现，取消其所在班级参评资格，并不得参加下一年度的申报。</w:t>
      </w:r>
    </w:p>
    <w:p w14:paraId="4995E448">
      <w:pPr>
        <w:autoSpaceDN w:val="0"/>
        <w:spacing w:line="440" w:lineRule="exact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第四章  评选程序和奖励办法</w:t>
      </w:r>
    </w:p>
    <w:p w14:paraId="10F0E9F5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第十五条  参加评选优良学风班的班级首先向所在学院提出申请，填写《院级优良学风班评审表》</w:t>
      </w:r>
      <w:r>
        <w:rPr>
          <w:rFonts w:hint="eastAsia" w:ascii="宋体" w:hAnsi="宋体"/>
          <w:color w:val="000000"/>
          <w:sz w:val="28"/>
          <w:szCs w:val="28"/>
        </w:rPr>
        <w:t>（该表由各学院根据实际情况自行制定）</w:t>
      </w:r>
      <w:r>
        <w:rPr>
          <w:rFonts w:ascii="宋体" w:hAnsi="宋体"/>
          <w:color w:val="000000"/>
          <w:sz w:val="28"/>
          <w:szCs w:val="28"/>
        </w:rPr>
        <w:t>，并准备相关的评选材料，附1000字左右的先进事迹材料（打印）交各学院。</w:t>
      </w:r>
    </w:p>
    <w:p w14:paraId="0CF7A4B7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第十六条  各学院审核并根据评选条件和比例，评出院级优良学风班及校级优良学风班初选推荐班级，填写《校级优良学风班</w:t>
      </w:r>
      <w:r>
        <w:rPr>
          <w:rFonts w:hint="eastAsia" w:ascii="宋体" w:hAnsi="宋体"/>
          <w:color w:val="000000"/>
          <w:sz w:val="28"/>
          <w:szCs w:val="28"/>
        </w:rPr>
        <w:t>申请</w:t>
      </w:r>
      <w:r>
        <w:rPr>
          <w:rFonts w:ascii="宋体" w:hAnsi="宋体"/>
          <w:color w:val="000000"/>
          <w:sz w:val="28"/>
          <w:szCs w:val="28"/>
        </w:rPr>
        <w:t>表》报学生处。学院推荐班级数不得超过学院班级总数的15%。</w:t>
      </w:r>
    </w:p>
    <w:p w14:paraId="555427D7">
      <w:pPr>
        <w:autoSpaceDN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第十七条  </w:t>
      </w:r>
      <w:r>
        <w:rPr>
          <w:rFonts w:hint="eastAsia" w:ascii="宋体" w:hAnsi="宋体"/>
          <w:color w:val="000000"/>
          <w:sz w:val="28"/>
          <w:szCs w:val="28"/>
        </w:rPr>
        <w:t>党委学生工作部</w:t>
      </w:r>
      <w:r>
        <w:rPr>
          <w:rFonts w:ascii="宋体" w:hAnsi="宋体"/>
          <w:color w:val="000000"/>
          <w:sz w:val="28"/>
          <w:szCs w:val="28"/>
        </w:rPr>
        <w:t>汇总、审核，确定校级优良学风班候选班级，成立</w:t>
      </w:r>
      <w:r>
        <w:rPr>
          <w:rFonts w:hint="eastAsia" w:ascii="宋体" w:hAnsi="宋体"/>
          <w:color w:val="000000"/>
          <w:sz w:val="28"/>
          <w:szCs w:val="28"/>
        </w:rPr>
        <w:t>校级</w:t>
      </w:r>
      <w:r>
        <w:rPr>
          <w:rFonts w:ascii="宋体" w:hAnsi="宋体"/>
          <w:color w:val="000000"/>
          <w:sz w:val="28"/>
          <w:szCs w:val="28"/>
        </w:rPr>
        <w:t>优良学风</w:t>
      </w:r>
      <w:r>
        <w:rPr>
          <w:rFonts w:hint="eastAsia" w:ascii="宋体" w:hAnsi="宋体"/>
          <w:color w:val="000000"/>
          <w:sz w:val="28"/>
          <w:szCs w:val="28"/>
        </w:rPr>
        <w:t>（示范班）班</w:t>
      </w:r>
      <w:r>
        <w:rPr>
          <w:rFonts w:ascii="宋体" w:hAnsi="宋体"/>
          <w:color w:val="000000"/>
          <w:sz w:val="28"/>
          <w:szCs w:val="28"/>
        </w:rPr>
        <w:t>评选委员会，经评选委员会现场打分后确定</w:t>
      </w:r>
      <w:r>
        <w:rPr>
          <w:rFonts w:hint="eastAsia" w:ascii="宋体" w:hAnsi="宋体"/>
          <w:color w:val="000000"/>
          <w:sz w:val="28"/>
          <w:szCs w:val="28"/>
        </w:rPr>
        <w:t>30</w:t>
      </w:r>
      <w:r>
        <w:rPr>
          <w:rFonts w:ascii="宋体" w:hAnsi="宋体"/>
          <w:color w:val="000000"/>
          <w:sz w:val="28"/>
          <w:szCs w:val="28"/>
        </w:rPr>
        <w:t>个校级优良学风班，选取校级优良学风班的前15名作为校级优良学风示范风示范班候选班级</w:t>
      </w:r>
      <w:r>
        <w:rPr>
          <w:rFonts w:ascii="宋体" w:hAnsi="宋体"/>
          <w:sz w:val="28"/>
          <w:szCs w:val="28"/>
        </w:rPr>
        <w:t>，候选班级制作5分钟班级优良学风展示PPT，并进行现场答辩，答辩时间控制在5分钟以内，答辩结束后评审委员会现场打分确定10个校级</w:t>
      </w:r>
      <w:r>
        <w:rPr>
          <w:rFonts w:hint="eastAsia" w:ascii="宋体" w:hAnsi="宋体"/>
          <w:sz w:val="28"/>
          <w:szCs w:val="28"/>
        </w:rPr>
        <w:t>优良</w:t>
      </w:r>
      <w:r>
        <w:rPr>
          <w:rFonts w:ascii="宋体" w:hAnsi="宋体"/>
          <w:sz w:val="28"/>
          <w:szCs w:val="28"/>
        </w:rPr>
        <w:t>学风示范班，进行评定后在</w:t>
      </w:r>
      <w:r>
        <w:rPr>
          <w:rFonts w:hint="eastAsia" w:ascii="宋体" w:hAnsi="宋体"/>
          <w:sz w:val="28"/>
          <w:szCs w:val="28"/>
        </w:rPr>
        <w:t>学校信息公开网上</w:t>
      </w:r>
      <w:r>
        <w:rPr>
          <w:rFonts w:ascii="宋体" w:hAnsi="宋体"/>
          <w:sz w:val="28"/>
          <w:szCs w:val="28"/>
        </w:rPr>
        <w:t>公示一周，统一进行表彰。</w:t>
      </w:r>
    </w:p>
    <w:p w14:paraId="1FC9F9BA">
      <w:pPr>
        <w:autoSpaceDN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第十八条  </w:t>
      </w:r>
      <w:r>
        <w:rPr>
          <w:rFonts w:ascii="宋体" w:hAnsi="宋体"/>
          <w:sz w:val="28"/>
          <w:szCs w:val="28"/>
        </w:rPr>
        <w:t>学校发给校级优良学风示范班2000元、校级</w:t>
      </w:r>
      <w:r>
        <w:rPr>
          <w:rFonts w:hint="eastAsia" w:ascii="宋体" w:hAnsi="宋体"/>
          <w:sz w:val="28"/>
          <w:szCs w:val="28"/>
        </w:rPr>
        <w:t>优良</w:t>
      </w:r>
      <w:r>
        <w:rPr>
          <w:rFonts w:ascii="宋体" w:hAnsi="宋体"/>
          <w:sz w:val="28"/>
          <w:szCs w:val="28"/>
        </w:rPr>
        <w:t>学风班1000元奖金作为班级活动经费。</w:t>
      </w:r>
    </w:p>
    <w:p w14:paraId="754ED33E">
      <w:pPr>
        <w:autoSpaceDN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第十九条  </w:t>
      </w:r>
      <w:r>
        <w:rPr>
          <w:rFonts w:hint="eastAsia" w:ascii="宋体" w:hAnsi="宋体"/>
          <w:sz w:val="28"/>
          <w:szCs w:val="28"/>
        </w:rPr>
        <w:t>关于专业分流的班级和优良学风班的评选</w:t>
      </w:r>
    </w:p>
    <w:p w14:paraId="6757493E">
      <w:pPr>
        <w:autoSpaceDN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（1）各学院在评选优良学风班时，为凸显公平性，专业分流的班级按照原班级评选。</w:t>
      </w:r>
    </w:p>
    <w:p w14:paraId="0CAA926D">
      <w:pPr>
        <w:autoSpaceDN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（2）院级优良学风班的评选，学院参照校级优良学风班的标准，结合学院实际，自行设定评选。</w:t>
      </w:r>
    </w:p>
    <w:p w14:paraId="154B222C">
      <w:pPr>
        <w:autoSpaceDN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（3）学院上报的校级优良学风班数量不得超过学院班级总数的15%。</w:t>
      </w:r>
    </w:p>
    <w:p w14:paraId="5ECE4017">
      <w:pPr>
        <w:autoSpaceDN w:val="0"/>
        <w:spacing w:line="440" w:lineRule="exact"/>
        <w:jc w:val="center"/>
        <w:rPr>
          <w:rFonts w:ascii="宋体" w:hAnsi="宋体"/>
          <w:b/>
          <w:color w:val="000000"/>
          <w:sz w:val="30"/>
          <w:szCs w:val="30"/>
        </w:rPr>
      </w:pPr>
    </w:p>
    <w:p w14:paraId="68BD0B0D">
      <w:pPr>
        <w:autoSpaceDN w:val="0"/>
        <w:spacing w:line="440" w:lineRule="exact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第五章  附则</w:t>
      </w:r>
    </w:p>
    <w:p w14:paraId="5A80263C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第二十条  本办法由学生处负责解释。</w:t>
      </w:r>
    </w:p>
    <w:p w14:paraId="7AD15D40">
      <w:pPr>
        <w:autoSpaceDE w:val="0"/>
        <w:autoSpaceDN w:val="0"/>
        <w:adjustRightInd w:val="0"/>
        <w:spacing w:after="283" w:line="288" w:lineRule="auto"/>
        <w:jc w:val="center"/>
        <w:textAlignment w:val="center"/>
        <w:rPr>
          <w:rFonts w:ascii="宋体" w:hAnsi="宋体"/>
          <w:color w:val="000000"/>
          <w:kern w:val="0"/>
          <w:sz w:val="28"/>
          <w:szCs w:val="28"/>
        </w:rPr>
      </w:pPr>
    </w:p>
    <w:p w14:paraId="52DE74A5">
      <w:pPr>
        <w:autoSpaceDE w:val="0"/>
        <w:autoSpaceDN w:val="0"/>
        <w:adjustRightInd w:val="0"/>
        <w:spacing w:after="283" w:line="288" w:lineRule="auto"/>
        <w:jc w:val="center"/>
        <w:textAlignment w:val="center"/>
        <w:rPr>
          <w:rFonts w:ascii="宋体" w:hAnsi="宋体"/>
          <w:color w:val="000000"/>
          <w:kern w:val="0"/>
          <w:sz w:val="28"/>
          <w:szCs w:val="28"/>
        </w:rPr>
      </w:pPr>
    </w:p>
    <w:p w14:paraId="5FB1A14C">
      <w:pPr>
        <w:autoSpaceDE w:val="0"/>
        <w:autoSpaceDN w:val="0"/>
        <w:adjustRightInd w:val="0"/>
        <w:spacing w:after="283" w:line="288" w:lineRule="auto"/>
        <w:jc w:val="center"/>
        <w:textAlignment w:val="center"/>
        <w:rPr>
          <w:rFonts w:ascii="宋体" w:hAnsi="宋体"/>
          <w:color w:val="000000"/>
          <w:kern w:val="0"/>
          <w:sz w:val="28"/>
          <w:szCs w:val="28"/>
        </w:rPr>
      </w:pPr>
    </w:p>
    <w:p w14:paraId="2044D980">
      <w:pPr>
        <w:autoSpaceDE w:val="0"/>
        <w:autoSpaceDN w:val="0"/>
        <w:adjustRightInd w:val="0"/>
        <w:spacing w:after="283" w:line="288" w:lineRule="auto"/>
        <w:jc w:val="center"/>
        <w:textAlignment w:val="center"/>
        <w:rPr>
          <w:rFonts w:ascii="宋体" w:hAnsi="宋体"/>
          <w:color w:val="000000"/>
          <w:kern w:val="0"/>
          <w:sz w:val="28"/>
          <w:szCs w:val="28"/>
        </w:rPr>
      </w:pPr>
    </w:p>
    <w:p w14:paraId="122F80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NzlhOGM5OGQxZWY2ZjFiNzNjZWI3NjkwMGY4OTcifQ=="/>
  </w:docVars>
  <w:rsids>
    <w:rsidRoot w:val="00F954B2"/>
    <w:rsid w:val="001262B6"/>
    <w:rsid w:val="00265E87"/>
    <w:rsid w:val="008C46C8"/>
    <w:rsid w:val="00AD7A34"/>
    <w:rsid w:val="00DE4E7A"/>
    <w:rsid w:val="00ED59DC"/>
    <w:rsid w:val="00F124FB"/>
    <w:rsid w:val="00F954B2"/>
    <w:rsid w:val="54301CAC"/>
    <w:rsid w:val="7ACD7D0C"/>
    <w:rsid w:val="7CC7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1568</Words>
  <Characters>1598</Characters>
  <Lines>12</Lines>
  <Paragraphs>3</Paragraphs>
  <TotalTime>4</TotalTime>
  <ScaleCrop>false</ScaleCrop>
  <LinksUpToDate>false</LinksUpToDate>
  <CharactersWithSpaces>1653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2019-10-09T06:17:00Z</dcterms:created>
  <dc:creator>吴京京</dc:creator>
  <cp:lastModifiedBy>陳小辰</cp:lastModifiedBy>
  <dcterms:modified xsi:type="dcterms:W3CDTF">2024-09-19T00:59:48Z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B679F938204E4636A18108974F9698DE</vt:lpwstr>
  </property>
</Properties>
</file>